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5" w:rsidRPr="00365355" w:rsidRDefault="00365355" w:rsidP="00365355">
      <w:pPr>
        <w:jc w:val="center"/>
        <w:rPr>
          <w:sz w:val="40"/>
          <w:szCs w:val="40"/>
        </w:rPr>
      </w:pPr>
      <w:bookmarkStart w:id="0" w:name="_GoBack"/>
      <w:r w:rsidRPr="00365355">
        <w:rPr>
          <w:sz w:val="40"/>
          <w:szCs w:val="40"/>
        </w:rPr>
        <w:t>Improved Daily Living Skills</w:t>
      </w:r>
    </w:p>
    <w:p w:rsidR="00365355" w:rsidRDefault="00365355" w:rsidP="00365355">
      <w:pPr>
        <w:jc w:val="center"/>
      </w:pPr>
      <w:r>
        <w:t>Improved daily living skills are s</w:t>
      </w:r>
      <w:r>
        <w:t>ervices delivered in groups or individually for the assessment, training, development and/or therapy to assist in the development of, or increase in skills for independence and community participation.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058"/>
        <w:gridCol w:w="8574"/>
      </w:tblGrid>
      <w:tr w:rsidR="00365355" w:rsidTr="00F50AB4">
        <w:tc>
          <w:tcPr>
            <w:tcW w:w="1701" w:type="dxa"/>
          </w:tcPr>
          <w:bookmarkEnd w:id="0"/>
          <w:p w:rsidR="00365355" w:rsidRDefault="00365355" w:rsidP="00F50AB4">
            <w:r>
              <w:t>Aspect</w:t>
            </w:r>
          </w:p>
        </w:tc>
        <w:tc>
          <w:tcPr>
            <w:tcW w:w="7087" w:type="dxa"/>
          </w:tcPr>
          <w:p w:rsidR="00365355" w:rsidRDefault="00365355" w:rsidP="00F50AB4">
            <w:r>
              <w:t>Description</w:t>
            </w:r>
          </w:p>
        </w:tc>
      </w:tr>
      <w:tr w:rsidR="00365355" w:rsidRPr="007921FE" w:rsidTr="00F50AB4">
        <w:tc>
          <w:tcPr>
            <w:tcW w:w="1701" w:type="dxa"/>
          </w:tcPr>
          <w:p w:rsidR="00365355" w:rsidRDefault="00365355" w:rsidP="00F50AB4">
            <w:r>
              <w:t>Decision, Making, Planning &amp; Budgeting</w:t>
            </w:r>
          </w:p>
        </w:tc>
        <w:tc>
          <w:tcPr>
            <w:tcW w:w="7087" w:type="dxa"/>
          </w:tcPr>
          <w:p w:rsidR="00365355" w:rsidRPr="007921FE" w:rsidRDefault="00365355" w:rsidP="00F50AB4">
            <w:pPr>
              <w:rPr>
                <w:b/>
              </w:rPr>
            </w:pPr>
            <w:r>
              <w:t>Assistance with Decision Making, Daily Planning &amp; budgeting provides time limited support to assist a person to develop and maintain daily budget, including assisting in planning purchases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Nursing Support</w:t>
            </w:r>
          </w:p>
        </w:tc>
        <w:tc>
          <w:tcPr>
            <w:tcW w:w="7087" w:type="dxa"/>
          </w:tcPr>
          <w:p w:rsidR="00365355" w:rsidRDefault="00365355" w:rsidP="00F50AB4">
            <w:r>
              <w:t>Individual assessment and support by a nurse involves the provision of care, training and supervision of a delegated worker to respond to the complex care needs of a participant where that care is not the usual responsibility of the health system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Individual skills Development &amp; Training</w:t>
            </w:r>
          </w:p>
        </w:tc>
        <w:tc>
          <w:tcPr>
            <w:tcW w:w="7087" w:type="dxa"/>
          </w:tcPr>
          <w:p w:rsidR="00365355" w:rsidRDefault="00365355" w:rsidP="00F50AB4">
            <w:r>
              <w:t>Individual skills development and training involves individuals to be provided with general life skills in the home to increase independence. This training includes public transport training and support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Carer/Parent Training</w:t>
            </w:r>
          </w:p>
        </w:tc>
        <w:tc>
          <w:tcPr>
            <w:tcW w:w="7087" w:type="dxa"/>
          </w:tcPr>
          <w:p w:rsidR="00365355" w:rsidRDefault="00365355" w:rsidP="00F50AB4">
            <w:r>
              <w:t>Training for carers in matters related to caring for a person with disability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Specialised Group ECI</w:t>
            </w:r>
          </w:p>
        </w:tc>
        <w:tc>
          <w:tcPr>
            <w:tcW w:w="7087" w:type="dxa"/>
          </w:tcPr>
          <w:p w:rsidR="00365355" w:rsidRDefault="00365355" w:rsidP="00F50AB4">
            <w:r>
              <w:t xml:space="preserve">Specialised individual therapy for early childhood to assist a child with disability or development delay and their family in home, care, </w:t>
            </w:r>
            <w:proofErr w:type="gramStart"/>
            <w:r>
              <w:t>community</w:t>
            </w:r>
            <w:proofErr w:type="gramEnd"/>
            <w:r>
              <w:t xml:space="preserve"> and education sett9ings.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Specialised Individual therapy for ECI</w:t>
            </w:r>
          </w:p>
        </w:tc>
        <w:tc>
          <w:tcPr>
            <w:tcW w:w="7087" w:type="dxa"/>
          </w:tcPr>
          <w:p w:rsidR="00365355" w:rsidRDefault="00365355" w:rsidP="00F50AB4">
            <w:r>
              <w:t>Specialised individual therapy to assist a child with disability or developmental delay and their family in home, care, community and education settings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Counselling (Group – 3 people)</w:t>
            </w:r>
          </w:p>
        </w:tc>
        <w:tc>
          <w:tcPr>
            <w:tcW w:w="7087" w:type="dxa"/>
          </w:tcPr>
          <w:p w:rsidR="00365355" w:rsidRDefault="00365355" w:rsidP="00F50AB4">
            <w:r>
              <w:t>Group counselling to facilitate self-knowledge, emotional acceptance and growth, and the optimal development of personal resources through a group sessions. This assists participants to gain their personal goals and gain greater insight into 5their lives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Individual Counselling</w:t>
            </w:r>
          </w:p>
        </w:tc>
        <w:tc>
          <w:tcPr>
            <w:tcW w:w="7087" w:type="dxa"/>
          </w:tcPr>
          <w:p w:rsidR="00365355" w:rsidRDefault="00365355" w:rsidP="00F50AB4">
            <w:r>
              <w:t>Individual counselling to facilitate self-knowledge, emotional acceptance and growth and the optimal development of personal resources on a one-to-one basis. Assistance is provided for participants to work towards their personal goals and grain greater insight into their lives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Group Therapy</w:t>
            </w:r>
          </w:p>
        </w:tc>
        <w:tc>
          <w:tcPr>
            <w:tcW w:w="7087" w:type="dxa"/>
          </w:tcPr>
          <w:p w:rsidR="00365355" w:rsidRDefault="00365355" w:rsidP="00F50AB4">
            <w:r>
              <w:t>Provision of interventions by more than one professional in a group session (group of 3) towards the participants agreed goals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Therapy Assistant</w:t>
            </w:r>
          </w:p>
        </w:tc>
        <w:tc>
          <w:tcPr>
            <w:tcW w:w="7087" w:type="dxa"/>
          </w:tcPr>
          <w:p w:rsidR="00365355" w:rsidRDefault="00365355" w:rsidP="00F50AB4">
            <w:r>
              <w:t>A program to empower participants and improve interaction between participants and their social networks. Assistance is provided to engage effectively in the community through a group approach to help achieve goals, gain insight into their lives and make informed decisions.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Specialised Driver Training</w:t>
            </w:r>
          </w:p>
        </w:tc>
        <w:tc>
          <w:tcPr>
            <w:tcW w:w="7087" w:type="dxa"/>
          </w:tcPr>
          <w:p w:rsidR="00365355" w:rsidRDefault="00365355" w:rsidP="00F50AB4">
            <w:r>
              <w:t>Driving lessons required due to the impact of disability. This is in response to a driver trained specialist OT assessment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Customised or Wearable Technology</w:t>
            </w:r>
          </w:p>
        </w:tc>
        <w:tc>
          <w:tcPr>
            <w:tcW w:w="7087" w:type="dxa"/>
          </w:tcPr>
          <w:p w:rsidR="00365355" w:rsidRDefault="00365355" w:rsidP="00F50AB4">
            <w:r>
              <w:t>Selection and/or manufacture of a customised or wearable technology.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Individual assessment, Therapy and/or Training</w:t>
            </w:r>
          </w:p>
        </w:tc>
        <w:tc>
          <w:tcPr>
            <w:tcW w:w="7087" w:type="dxa"/>
          </w:tcPr>
          <w:p w:rsidR="00365355" w:rsidRDefault="00365355" w:rsidP="00F50AB4">
            <w:r>
              <w:t>Assessment, therapy, training, fitting and any approved travel to deliver support</w:t>
            </w:r>
          </w:p>
        </w:tc>
      </w:tr>
      <w:tr w:rsidR="00365355" w:rsidTr="00F50AB4">
        <w:tc>
          <w:tcPr>
            <w:tcW w:w="1701" w:type="dxa"/>
          </w:tcPr>
          <w:p w:rsidR="00365355" w:rsidRDefault="00365355" w:rsidP="00F50AB4">
            <w:r>
              <w:t>Community Nursing Care</w:t>
            </w:r>
          </w:p>
        </w:tc>
        <w:tc>
          <w:tcPr>
            <w:tcW w:w="7087" w:type="dxa"/>
          </w:tcPr>
          <w:p w:rsidR="00365355" w:rsidRDefault="00365355" w:rsidP="00F50AB4">
            <w:r>
              <w:t>Assessment, recommendation and training delivered by a nurse</w:t>
            </w:r>
          </w:p>
        </w:tc>
      </w:tr>
    </w:tbl>
    <w:p w:rsidR="00365355" w:rsidRDefault="00365355"/>
    <w:sectPr w:rsidR="00365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55"/>
    <w:rsid w:val="000516CB"/>
    <w:rsid w:val="00365355"/>
    <w:rsid w:val="007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NSW.ACT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1</cp:revision>
  <dcterms:created xsi:type="dcterms:W3CDTF">2017-08-24T03:48:00Z</dcterms:created>
  <dcterms:modified xsi:type="dcterms:W3CDTF">2017-08-24T03:50:00Z</dcterms:modified>
</cp:coreProperties>
</file>