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1C" w:rsidRPr="00A8639A" w:rsidRDefault="00A8639A" w:rsidP="00A8639A">
      <w:pPr>
        <w:jc w:val="center"/>
        <w:rPr>
          <w:sz w:val="40"/>
          <w:szCs w:val="40"/>
        </w:rPr>
      </w:pPr>
      <w:r w:rsidRPr="00A8639A">
        <w:rPr>
          <w:sz w:val="40"/>
          <w:szCs w:val="40"/>
        </w:rPr>
        <w:t>Code of Conduct</w:t>
      </w:r>
    </w:p>
    <w:p w:rsidR="00A8639A" w:rsidRPr="00A8639A" w:rsidRDefault="00A8639A" w:rsidP="00A8639A">
      <w:pPr>
        <w:tabs>
          <w:tab w:val="left" w:pos="284"/>
        </w:tabs>
        <w:jc w:val="both"/>
      </w:pPr>
      <w:r>
        <w:t>T</w:t>
      </w:r>
      <w:r w:rsidRPr="007C1BBB">
        <w:t>he organisations</w:t>
      </w:r>
      <w:r w:rsidRPr="00EA4FF2">
        <w:rPr>
          <w:b/>
        </w:rPr>
        <w:t xml:space="preserve"> Code of Conduct</w:t>
      </w:r>
      <w:r>
        <w:t xml:space="preserve"> is </w:t>
      </w:r>
      <w:r w:rsidRPr="00D3799E">
        <w:rPr>
          <w:b/>
        </w:rPr>
        <w:t>duty of care</w:t>
      </w:r>
      <w:r>
        <w:t xml:space="preserve"> is the (). Other standards such as</w:t>
      </w:r>
      <w:r w:rsidRPr="00BB2770">
        <w:t xml:space="preserve"> the drug and alcohol policy, equal opportunity policy, the grievance procedure, the ethics and</w:t>
      </w:r>
      <w:r w:rsidRPr="004A2DE3">
        <w:t xml:space="preserve"> personal conduct policy, anti-workplace</w:t>
      </w:r>
      <w:r>
        <w:t xml:space="preserve"> bullying legislation, antidiscrimination legislation</w:t>
      </w:r>
      <w:r w:rsidRPr="004A2DE3">
        <w:t xml:space="preserve">, best practice guides for </w:t>
      </w:r>
      <w:r>
        <w:t xml:space="preserve">effective dispute resolution and policy related to discipline and </w:t>
      </w:r>
      <w:r w:rsidRPr="004A2DE3">
        <w:t>termination</w:t>
      </w:r>
      <w:r>
        <w:t xml:space="preserve"> must also be followed (Commonwealth of Australia 2012)</w:t>
      </w:r>
      <w:r w:rsidRPr="004A2DE3">
        <w:t>.</w:t>
      </w:r>
      <w:r w:rsidRPr="009918FD">
        <w:t xml:space="preserve"> </w:t>
      </w:r>
      <w:r w:rsidRPr="0009477A">
        <w:rPr>
          <w:sz w:val="24"/>
          <w:szCs w:val="24"/>
        </w:rPr>
        <w:t>A good policy should outline procedures for approaching and dealing with an affected employee and provide information on treatment or counselling services, and the details of any discipline action that may be taken if the policy is beached. To be effective, policies need to be widely dissemination, implemented throughout the entire workplace and be universal in application.</w:t>
      </w:r>
    </w:p>
    <w:tbl>
      <w:tblPr>
        <w:tblStyle w:val="TableGrid"/>
        <w:tblW w:w="15310" w:type="dxa"/>
        <w:tblInd w:w="-601" w:type="dxa"/>
        <w:tblLook w:val="04A0"/>
      </w:tblPr>
      <w:tblGrid>
        <w:gridCol w:w="1690"/>
        <w:gridCol w:w="3642"/>
        <w:gridCol w:w="3673"/>
        <w:gridCol w:w="3871"/>
        <w:gridCol w:w="2434"/>
      </w:tblGrid>
      <w:tr w:rsidR="00867A1C" w:rsidRPr="0009477A" w:rsidTr="00137362">
        <w:tc>
          <w:tcPr>
            <w:tcW w:w="1702" w:type="dxa"/>
          </w:tcPr>
          <w:p w:rsidR="00867A1C" w:rsidRPr="0009477A" w:rsidRDefault="00867A1C" w:rsidP="00137362">
            <w:pPr>
              <w:rPr>
                <w:sz w:val="24"/>
                <w:szCs w:val="24"/>
              </w:rPr>
            </w:pPr>
            <w:r w:rsidRPr="0009477A">
              <w:rPr>
                <w:sz w:val="24"/>
                <w:szCs w:val="24"/>
              </w:rPr>
              <w:t>Area of Concern</w:t>
            </w:r>
          </w:p>
        </w:tc>
        <w:tc>
          <w:tcPr>
            <w:tcW w:w="3685" w:type="dxa"/>
          </w:tcPr>
          <w:p w:rsidR="00867A1C" w:rsidRPr="0009477A" w:rsidRDefault="00867A1C" w:rsidP="00137362">
            <w:pPr>
              <w:rPr>
                <w:sz w:val="24"/>
                <w:szCs w:val="24"/>
              </w:rPr>
            </w:pPr>
            <w:r w:rsidRPr="0009477A">
              <w:rPr>
                <w:sz w:val="24"/>
                <w:szCs w:val="24"/>
              </w:rPr>
              <w:t>Performance Standards: Measurement, Ethical Responsibilities and Resources</w:t>
            </w:r>
          </w:p>
        </w:tc>
        <w:tc>
          <w:tcPr>
            <w:tcW w:w="3718" w:type="dxa"/>
          </w:tcPr>
          <w:p w:rsidR="00867A1C" w:rsidRPr="0009477A" w:rsidRDefault="00867A1C" w:rsidP="00137362">
            <w:pPr>
              <w:rPr>
                <w:sz w:val="24"/>
                <w:szCs w:val="24"/>
              </w:rPr>
            </w:pPr>
            <w:r w:rsidRPr="0009477A">
              <w:rPr>
                <w:sz w:val="24"/>
                <w:szCs w:val="24"/>
              </w:rPr>
              <w:t>Method of Assessment</w:t>
            </w:r>
          </w:p>
        </w:tc>
        <w:tc>
          <w:tcPr>
            <w:tcW w:w="3937" w:type="dxa"/>
          </w:tcPr>
          <w:p w:rsidR="00867A1C" w:rsidRPr="0009477A" w:rsidRDefault="00867A1C" w:rsidP="00137362">
            <w:pPr>
              <w:rPr>
                <w:sz w:val="24"/>
                <w:szCs w:val="24"/>
              </w:rPr>
            </w:pPr>
            <w:r w:rsidRPr="0009477A">
              <w:rPr>
                <w:sz w:val="24"/>
                <w:szCs w:val="24"/>
              </w:rPr>
              <w:t>Training, Development, Strategies and Possible Actions</w:t>
            </w:r>
          </w:p>
        </w:tc>
        <w:tc>
          <w:tcPr>
            <w:tcW w:w="2268" w:type="dxa"/>
          </w:tcPr>
          <w:p w:rsidR="00867A1C" w:rsidRPr="0009477A" w:rsidRDefault="00867A1C" w:rsidP="00137362">
            <w:pPr>
              <w:rPr>
                <w:sz w:val="24"/>
                <w:szCs w:val="24"/>
              </w:rPr>
            </w:pPr>
            <w:r w:rsidRPr="0009477A">
              <w:rPr>
                <w:sz w:val="24"/>
                <w:szCs w:val="24"/>
              </w:rPr>
              <w:t>Overall Timeframe and Schedule</w:t>
            </w:r>
          </w:p>
        </w:tc>
      </w:tr>
      <w:tr w:rsidR="00867A1C" w:rsidRPr="0009477A" w:rsidTr="00137362">
        <w:tc>
          <w:tcPr>
            <w:tcW w:w="1702" w:type="dxa"/>
          </w:tcPr>
          <w:p w:rsidR="00867A1C" w:rsidRPr="0009477A" w:rsidRDefault="00867A1C" w:rsidP="00137362">
            <w:pPr>
              <w:rPr>
                <w:sz w:val="24"/>
                <w:szCs w:val="24"/>
              </w:rPr>
            </w:pPr>
            <w:r w:rsidRPr="0009477A">
              <w:rPr>
                <w:sz w:val="24"/>
                <w:szCs w:val="24"/>
              </w:rPr>
              <w:t>Alcohol in the Workplace: Alcohol-Related Poor Performance</w:t>
            </w:r>
          </w:p>
        </w:tc>
        <w:tc>
          <w:tcPr>
            <w:tcW w:w="3685" w:type="dxa"/>
          </w:tcPr>
          <w:p w:rsidR="00867A1C" w:rsidRPr="0009477A" w:rsidRDefault="00867A1C" w:rsidP="00867A1C">
            <w:pPr>
              <w:pStyle w:val="ListParagraph"/>
              <w:numPr>
                <w:ilvl w:val="0"/>
                <w:numId w:val="1"/>
              </w:numPr>
              <w:rPr>
                <w:sz w:val="24"/>
                <w:szCs w:val="24"/>
              </w:rPr>
            </w:pPr>
            <w:r w:rsidRPr="0009477A">
              <w:rPr>
                <w:sz w:val="24"/>
                <w:szCs w:val="24"/>
              </w:rPr>
              <w:t>Duty of Care</w:t>
            </w:r>
          </w:p>
          <w:p w:rsidR="00867A1C" w:rsidRPr="0009477A" w:rsidRDefault="00867A1C" w:rsidP="00867A1C">
            <w:pPr>
              <w:pStyle w:val="ListParagraph"/>
              <w:numPr>
                <w:ilvl w:val="0"/>
                <w:numId w:val="1"/>
              </w:numPr>
              <w:rPr>
                <w:sz w:val="24"/>
                <w:szCs w:val="24"/>
              </w:rPr>
            </w:pPr>
            <w:r w:rsidRPr="0009477A">
              <w:rPr>
                <w:sz w:val="24"/>
                <w:szCs w:val="24"/>
              </w:rPr>
              <w:t>Work and Safety</w:t>
            </w:r>
          </w:p>
          <w:p w:rsidR="00867A1C" w:rsidRPr="0009477A" w:rsidRDefault="00867A1C" w:rsidP="00867A1C">
            <w:pPr>
              <w:pStyle w:val="ListParagraph"/>
              <w:numPr>
                <w:ilvl w:val="0"/>
                <w:numId w:val="1"/>
              </w:numPr>
              <w:rPr>
                <w:sz w:val="24"/>
                <w:szCs w:val="24"/>
              </w:rPr>
            </w:pPr>
            <w:r w:rsidRPr="0009477A">
              <w:rPr>
                <w:sz w:val="24"/>
                <w:szCs w:val="24"/>
              </w:rPr>
              <w:t>Drug and Alcohol Policy</w:t>
            </w:r>
          </w:p>
        </w:tc>
        <w:tc>
          <w:tcPr>
            <w:tcW w:w="3718" w:type="dxa"/>
          </w:tcPr>
          <w:p w:rsidR="00867A1C" w:rsidRPr="0009477A" w:rsidRDefault="00867A1C" w:rsidP="00867A1C">
            <w:pPr>
              <w:pStyle w:val="ListParagraph"/>
              <w:numPr>
                <w:ilvl w:val="0"/>
                <w:numId w:val="1"/>
              </w:numPr>
              <w:rPr>
                <w:sz w:val="24"/>
                <w:szCs w:val="24"/>
              </w:rPr>
            </w:pPr>
            <w:r w:rsidRPr="0009477A">
              <w:rPr>
                <w:sz w:val="24"/>
                <w:szCs w:val="24"/>
              </w:rPr>
              <w:t>Testing Procedures (i.e. consensual RBT after Lunch)</w:t>
            </w:r>
          </w:p>
          <w:p w:rsidR="00867A1C" w:rsidRPr="0009477A" w:rsidRDefault="00867A1C" w:rsidP="00867A1C">
            <w:pPr>
              <w:pStyle w:val="ListParagraph"/>
              <w:numPr>
                <w:ilvl w:val="0"/>
                <w:numId w:val="1"/>
              </w:numPr>
              <w:rPr>
                <w:sz w:val="24"/>
                <w:szCs w:val="24"/>
              </w:rPr>
            </w:pPr>
            <w:r w:rsidRPr="0009477A">
              <w:rPr>
                <w:sz w:val="24"/>
                <w:szCs w:val="24"/>
              </w:rPr>
              <w:t>Health Assessment</w:t>
            </w:r>
          </w:p>
          <w:p w:rsidR="00867A1C" w:rsidRPr="0009477A" w:rsidRDefault="00867A1C" w:rsidP="00867A1C">
            <w:pPr>
              <w:pStyle w:val="ListParagraph"/>
              <w:numPr>
                <w:ilvl w:val="0"/>
                <w:numId w:val="1"/>
              </w:numPr>
              <w:rPr>
                <w:sz w:val="24"/>
                <w:szCs w:val="24"/>
              </w:rPr>
            </w:pPr>
            <w:r w:rsidRPr="0009477A">
              <w:rPr>
                <w:sz w:val="24"/>
                <w:szCs w:val="24"/>
              </w:rPr>
              <w:t>Hazard Identification and Risk Assessment</w:t>
            </w:r>
          </w:p>
          <w:p w:rsidR="00867A1C" w:rsidRPr="0009477A" w:rsidRDefault="00867A1C" w:rsidP="00867A1C">
            <w:pPr>
              <w:pStyle w:val="ListParagraph"/>
              <w:numPr>
                <w:ilvl w:val="0"/>
                <w:numId w:val="1"/>
              </w:numPr>
              <w:rPr>
                <w:sz w:val="24"/>
                <w:szCs w:val="24"/>
              </w:rPr>
            </w:pPr>
            <w:r w:rsidRPr="0009477A">
              <w:rPr>
                <w:sz w:val="24"/>
                <w:szCs w:val="24"/>
              </w:rPr>
              <w:t>Doctors Certificate on functional capacity</w:t>
            </w:r>
          </w:p>
        </w:tc>
        <w:tc>
          <w:tcPr>
            <w:tcW w:w="3937" w:type="dxa"/>
          </w:tcPr>
          <w:p w:rsidR="00867A1C" w:rsidRPr="0009477A" w:rsidRDefault="00867A1C" w:rsidP="00867A1C">
            <w:pPr>
              <w:pStyle w:val="ListParagraph"/>
              <w:numPr>
                <w:ilvl w:val="0"/>
                <w:numId w:val="1"/>
              </w:numPr>
              <w:rPr>
                <w:sz w:val="24"/>
                <w:szCs w:val="24"/>
              </w:rPr>
            </w:pPr>
            <w:r w:rsidRPr="0009477A">
              <w:rPr>
                <w:sz w:val="24"/>
                <w:szCs w:val="24"/>
              </w:rPr>
              <w:t>Counselling and Support (EAP)</w:t>
            </w:r>
          </w:p>
          <w:p w:rsidR="00867A1C" w:rsidRPr="0009477A" w:rsidRDefault="00867A1C" w:rsidP="00867A1C">
            <w:pPr>
              <w:pStyle w:val="ListParagraph"/>
              <w:numPr>
                <w:ilvl w:val="0"/>
                <w:numId w:val="1"/>
              </w:numPr>
              <w:rPr>
                <w:sz w:val="24"/>
                <w:szCs w:val="24"/>
              </w:rPr>
            </w:pPr>
            <w:r w:rsidRPr="0009477A">
              <w:rPr>
                <w:sz w:val="24"/>
                <w:szCs w:val="24"/>
              </w:rPr>
              <w:t>Alcohol Awareness and Education Programs (Information and Training Strategies)</w:t>
            </w:r>
          </w:p>
          <w:p w:rsidR="00867A1C" w:rsidRPr="0009477A" w:rsidRDefault="00867A1C" w:rsidP="00867A1C">
            <w:pPr>
              <w:pStyle w:val="ListParagraph"/>
              <w:numPr>
                <w:ilvl w:val="0"/>
                <w:numId w:val="1"/>
              </w:numPr>
              <w:rPr>
                <w:sz w:val="24"/>
                <w:szCs w:val="24"/>
              </w:rPr>
            </w:pPr>
            <w:r w:rsidRPr="0009477A">
              <w:rPr>
                <w:sz w:val="24"/>
                <w:szCs w:val="24"/>
              </w:rPr>
              <w:t>Evaluation of the Policy</w:t>
            </w:r>
          </w:p>
          <w:p w:rsidR="00867A1C" w:rsidRPr="0009477A" w:rsidRDefault="00867A1C" w:rsidP="00867A1C">
            <w:pPr>
              <w:pStyle w:val="ListParagraph"/>
              <w:numPr>
                <w:ilvl w:val="0"/>
                <w:numId w:val="1"/>
              </w:numPr>
              <w:rPr>
                <w:sz w:val="24"/>
                <w:szCs w:val="24"/>
              </w:rPr>
            </w:pPr>
            <w:r w:rsidRPr="0009477A">
              <w:rPr>
                <w:sz w:val="24"/>
                <w:szCs w:val="24"/>
              </w:rPr>
              <w:t>Workplace Health Promotion Program</w:t>
            </w:r>
          </w:p>
          <w:p w:rsidR="00867A1C" w:rsidRPr="0009477A" w:rsidRDefault="00867A1C" w:rsidP="00867A1C">
            <w:pPr>
              <w:pStyle w:val="ListParagraph"/>
              <w:numPr>
                <w:ilvl w:val="0"/>
                <w:numId w:val="1"/>
              </w:numPr>
              <w:rPr>
                <w:sz w:val="24"/>
                <w:szCs w:val="24"/>
              </w:rPr>
            </w:pPr>
            <w:r w:rsidRPr="0009477A">
              <w:rPr>
                <w:sz w:val="24"/>
                <w:szCs w:val="24"/>
              </w:rPr>
              <w:t>Peer Interventions</w:t>
            </w:r>
          </w:p>
          <w:p w:rsidR="00867A1C" w:rsidRPr="0009477A" w:rsidRDefault="00867A1C" w:rsidP="00867A1C">
            <w:pPr>
              <w:pStyle w:val="ListParagraph"/>
              <w:numPr>
                <w:ilvl w:val="0"/>
                <w:numId w:val="1"/>
              </w:numPr>
              <w:rPr>
                <w:sz w:val="24"/>
                <w:szCs w:val="24"/>
              </w:rPr>
            </w:pPr>
            <w:r w:rsidRPr="0009477A">
              <w:rPr>
                <w:sz w:val="24"/>
                <w:szCs w:val="24"/>
              </w:rPr>
              <w:t>Psychosocial Skills Training</w:t>
            </w:r>
          </w:p>
          <w:p w:rsidR="00867A1C" w:rsidRPr="0009477A" w:rsidRDefault="00867A1C" w:rsidP="00867A1C">
            <w:pPr>
              <w:pStyle w:val="ListParagraph"/>
              <w:numPr>
                <w:ilvl w:val="0"/>
                <w:numId w:val="1"/>
              </w:numPr>
              <w:rPr>
                <w:sz w:val="24"/>
                <w:szCs w:val="24"/>
              </w:rPr>
            </w:pPr>
            <w:r w:rsidRPr="0009477A">
              <w:rPr>
                <w:sz w:val="24"/>
                <w:szCs w:val="24"/>
              </w:rPr>
              <w:t>Workplace Induction</w:t>
            </w:r>
          </w:p>
          <w:p w:rsidR="00867A1C" w:rsidRPr="0009477A" w:rsidRDefault="00867A1C" w:rsidP="00867A1C">
            <w:pPr>
              <w:pStyle w:val="ListParagraph"/>
              <w:numPr>
                <w:ilvl w:val="0"/>
                <w:numId w:val="1"/>
              </w:numPr>
              <w:rPr>
                <w:sz w:val="24"/>
                <w:szCs w:val="24"/>
              </w:rPr>
            </w:pPr>
            <w:r w:rsidRPr="0009477A">
              <w:rPr>
                <w:sz w:val="24"/>
                <w:szCs w:val="24"/>
              </w:rPr>
              <w:t>Rehabilitation</w:t>
            </w:r>
          </w:p>
          <w:p w:rsidR="00867A1C" w:rsidRDefault="00867A1C" w:rsidP="00867A1C">
            <w:pPr>
              <w:pStyle w:val="ListParagraph"/>
              <w:numPr>
                <w:ilvl w:val="0"/>
                <w:numId w:val="1"/>
              </w:numPr>
              <w:rPr>
                <w:sz w:val="24"/>
                <w:szCs w:val="24"/>
              </w:rPr>
            </w:pPr>
            <w:r w:rsidRPr="0009477A">
              <w:rPr>
                <w:sz w:val="24"/>
                <w:szCs w:val="24"/>
              </w:rPr>
              <w:t>12 Week Program (Alcohol Anonymous)</w:t>
            </w:r>
          </w:p>
          <w:p w:rsidR="00867A1C" w:rsidRDefault="00867A1C" w:rsidP="00867A1C">
            <w:pPr>
              <w:pStyle w:val="ListParagraph"/>
              <w:numPr>
                <w:ilvl w:val="0"/>
                <w:numId w:val="1"/>
              </w:numPr>
              <w:rPr>
                <w:sz w:val="24"/>
                <w:szCs w:val="24"/>
              </w:rPr>
            </w:pPr>
            <w:r>
              <w:rPr>
                <w:sz w:val="24"/>
                <w:szCs w:val="24"/>
              </w:rPr>
              <w:t>Intervention</w:t>
            </w:r>
          </w:p>
          <w:p w:rsidR="00867A1C" w:rsidRPr="0009477A" w:rsidRDefault="00867A1C" w:rsidP="00867A1C">
            <w:pPr>
              <w:pStyle w:val="ListParagraph"/>
              <w:numPr>
                <w:ilvl w:val="0"/>
                <w:numId w:val="1"/>
              </w:numPr>
              <w:rPr>
                <w:sz w:val="24"/>
                <w:szCs w:val="24"/>
              </w:rPr>
            </w:pPr>
            <w:r>
              <w:rPr>
                <w:sz w:val="24"/>
                <w:szCs w:val="24"/>
              </w:rPr>
              <w:t>Good Host Program</w:t>
            </w:r>
          </w:p>
        </w:tc>
        <w:tc>
          <w:tcPr>
            <w:tcW w:w="2268" w:type="dxa"/>
          </w:tcPr>
          <w:p w:rsidR="00867A1C" w:rsidRPr="0009477A" w:rsidRDefault="00867A1C" w:rsidP="00867A1C">
            <w:pPr>
              <w:pStyle w:val="ListParagraph"/>
              <w:numPr>
                <w:ilvl w:val="0"/>
                <w:numId w:val="1"/>
              </w:numPr>
              <w:rPr>
                <w:sz w:val="24"/>
                <w:szCs w:val="24"/>
              </w:rPr>
            </w:pPr>
            <w:r w:rsidRPr="0009477A">
              <w:rPr>
                <w:sz w:val="24"/>
                <w:szCs w:val="24"/>
              </w:rPr>
              <w:t>Employer and employee decide on time frame to give the employee opportunity</w:t>
            </w:r>
          </w:p>
          <w:p w:rsidR="00867A1C" w:rsidRPr="0009477A" w:rsidRDefault="00867A1C" w:rsidP="00867A1C">
            <w:pPr>
              <w:pStyle w:val="ListParagraph"/>
              <w:numPr>
                <w:ilvl w:val="0"/>
                <w:numId w:val="1"/>
              </w:numPr>
              <w:rPr>
                <w:sz w:val="24"/>
                <w:szCs w:val="24"/>
              </w:rPr>
            </w:pPr>
            <w:r w:rsidRPr="0009477A">
              <w:rPr>
                <w:sz w:val="24"/>
                <w:szCs w:val="24"/>
              </w:rPr>
              <w:t>Be specific on who to contact</w:t>
            </w:r>
          </w:p>
          <w:p w:rsidR="00867A1C" w:rsidRPr="0009477A" w:rsidRDefault="00867A1C" w:rsidP="00867A1C">
            <w:pPr>
              <w:pStyle w:val="ListParagraph"/>
              <w:numPr>
                <w:ilvl w:val="0"/>
                <w:numId w:val="1"/>
              </w:numPr>
              <w:rPr>
                <w:sz w:val="24"/>
                <w:szCs w:val="24"/>
              </w:rPr>
            </w:pPr>
            <w:r w:rsidRPr="0009477A">
              <w:rPr>
                <w:sz w:val="24"/>
                <w:szCs w:val="24"/>
              </w:rPr>
              <w:t>Contractual Agreements + Documentation</w:t>
            </w:r>
          </w:p>
        </w:tc>
      </w:tr>
      <w:tr w:rsidR="00867A1C" w:rsidRPr="0009477A" w:rsidTr="00137362">
        <w:tc>
          <w:tcPr>
            <w:tcW w:w="1702" w:type="dxa"/>
          </w:tcPr>
          <w:p w:rsidR="00867A1C" w:rsidRPr="0009477A" w:rsidRDefault="00867A1C" w:rsidP="00137362">
            <w:pPr>
              <w:rPr>
                <w:sz w:val="24"/>
                <w:szCs w:val="24"/>
              </w:rPr>
            </w:pPr>
            <w:r w:rsidRPr="0009477A">
              <w:rPr>
                <w:sz w:val="24"/>
                <w:szCs w:val="24"/>
              </w:rPr>
              <w:lastRenderedPageBreak/>
              <w:t>Bullying, Harassment, Vilification and victimisation</w:t>
            </w:r>
          </w:p>
        </w:tc>
        <w:tc>
          <w:tcPr>
            <w:tcW w:w="3685" w:type="dxa"/>
          </w:tcPr>
          <w:p w:rsidR="00867A1C" w:rsidRPr="0009477A" w:rsidRDefault="00867A1C" w:rsidP="00867A1C">
            <w:pPr>
              <w:pStyle w:val="ListParagraph"/>
              <w:numPr>
                <w:ilvl w:val="0"/>
                <w:numId w:val="3"/>
              </w:numPr>
              <w:rPr>
                <w:sz w:val="24"/>
                <w:szCs w:val="24"/>
              </w:rPr>
            </w:pPr>
            <w:r w:rsidRPr="0009477A">
              <w:rPr>
                <w:sz w:val="24"/>
                <w:szCs w:val="24"/>
              </w:rPr>
              <w:t>Equal Employment Opportunity Legislation</w:t>
            </w:r>
          </w:p>
          <w:p w:rsidR="00867A1C" w:rsidRPr="0009477A" w:rsidRDefault="00867A1C" w:rsidP="00867A1C">
            <w:pPr>
              <w:pStyle w:val="ListParagraph"/>
              <w:numPr>
                <w:ilvl w:val="0"/>
                <w:numId w:val="3"/>
              </w:numPr>
              <w:rPr>
                <w:sz w:val="24"/>
                <w:szCs w:val="24"/>
              </w:rPr>
            </w:pPr>
            <w:r w:rsidRPr="0009477A">
              <w:rPr>
                <w:sz w:val="24"/>
                <w:szCs w:val="24"/>
              </w:rPr>
              <w:t>Anti-Bullying Guidelines</w:t>
            </w:r>
          </w:p>
          <w:p w:rsidR="00867A1C" w:rsidRPr="0009477A" w:rsidRDefault="00867A1C" w:rsidP="00867A1C">
            <w:pPr>
              <w:pStyle w:val="ListParagraph"/>
              <w:numPr>
                <w:ilvl w:val="0"/>
                <w:numId w:val="3"/>
              </w:numPr>
              <w:rPr>
                <w:sz w:val="24"/>
                <w:szCs w:val="24"/>
              </w:rPr>
            </w:pPr>
            <w:r w:rsidRPr="0009477A">
              <w:rPr>
                <w:sz w:val="24"/>
                <w:szCs w:val="24"/>
              </w:rPr>
              <w:t xml:space="preserve">Grievance Process </w:t>
            </w:r>
          </w:p>
          <w:p w:rsidR="00867A1C" w:rsidRPr="0009477A" w:rsidRDefault="00867A1C" w:rsidP="00867A1C">
            <w:pPr>
              <w:pStyle w:val="ListParagraph"/>
              <w:numPr>
                <w:ilvl w:val="0"/>
                <w:numId w:val="3"/>
              </w:numPr>
              <w:rPr>
                <w:sz w:val="24"/>
                <w:szCs w:val="24"/>
              </w:rPr>
            </w:pPr>
            <w:r w:rsidRPr="0009477A">
              <w:rPr>
                <w:sz w:val="24"/>
                <w:szCs w:val="24"/>
              </w:rPr>
              <w:t>Complaints Policy</w:t>
            </w:r>
          </w:p>
          <w:p w:rsidR="00867A1C" w:rsidRPr="0009477A" w:rsidRDefault="00867A1C" w:rsidP="00867A1C">
            <w:pPr>
              <w:pStyle w:val="ListParagraph"/>
              <w:numPr>
                <w:ilvl w:val="0"/>
                <w:numId w:val="3"/>
              </w:numPr>
              <w:rPr>
                <w:sz w:val="24"/>
                <w:szCs w:val="24"/>
              </w:rPr>
            </w:pPr>
            <w:r w:rsidRPr="0009477A">
              <w:rPr>
                <w:sz w:val="24"/>
                <w:szCs w:val="24"/>
              </w:rPr>
              <w:t>Industry or Organisation Code of Conduct</w:t>
            </w:r>
          </w:p>
          <w:p w:rsidR="00867A1C" w:rsidRPr="0009477A" w:rsidRDefault="00867A1C" w:rsidP="00867A1C">
            <w:pPr>
              <w:pStyle w:val="ListParagraph"/>
              <w:numPr>
                <w:ilvl w:val="0"/>
                <w:numId w:val="3"/>
              </w:numPr>
              <w:rPr>
                <w:sz w:val="24"/>
                <w:szCs w:val="24"/>
              </w:rPr>
            </w:pPr>
            <w:r w:rsidRPr="0009477A">
              <w:rPr>
                <w:sz w:val="24"/>
                <w:szCs w:val="24"/>
              </w:rPr>
              <w:t>OHS Act</w:t>
            </w:r>
          </w:p>
          <w:p w:rsidR="00867A1C" w:rsidRPr="0009477A" w:rsidRDefault="00867A1C" w:rsidP="00867A1C">
            <w:pPr>
              <w:pStyle w:val="ListParagraph"/>
              <w:numPr>
                <w:ilvl w:val="0"/>
                <w:numId w:val="3"/>
              </w:numPr>
              <w:rPr>
                <w:sz w:val="24"/>
                <w:szCs w:val="24"/>
              </w:rPr>
            </w:pPr>
            <w:r w:rsidRPr="0009477A">
              <w:rPr>
                <w:rFonts w:cs="AvantGarde CondBook"/>
                <w:color w:val="000000"/>
                <w:sz w:val="24"/>
                <w:szCs w:val="24"/>
              </w:rPr>
              <w:t>Commonwealth Anti-Discrimination Legislation</w:t>
            </w:r>
          </w:p>
          <w:p w:rsidR="00867A1C" w:rsidRPr="0009477A" w:rsidRDefault="00867A1C" w:rsidP="00867A1C">
            <w:pPr>
              <w:pStyle w:val="ListParagraph"/>
              <w:numPr>
                <w:ilvl w:val="0"/>
                <w:numId w:val="3"/>
              </w:numPr>
              <w:rPr>
                <w:sz w:val="24"/>
                <w:szCs w:val="24"/>
              </w:rPr>
            </w:pPr>
            <w:r w:rsidRPr="0009477A">
              <w:rPr>
                <w:rFonts w:cs="AvantGarde CondBook"/>
                <w:color w:val="000000"/>
                <w:sz w:val="24"/>
                <w:szCs w:val="24"/>
              </w:rPr>
              <w:t>Fair Work Act (2009)</w:t>
            </w:r>
          </w:p>
        </w:tc>
        <w:tc>
          <w:tcPr>
            <w:tcW w:w="3718" w:type="dxa"/>
          </w:tcPr>
          <w:p w:rsidR="00867A1C" w:rsidRPr="0009477A" w:rsidRDefault="00867A1C" w:rsidP="00867A1C">
            <w:pPr>
              <w:pStyle w:val="ListParagraph"/>
              <w:numPr>
                <w:ilvl w:val="0"/>
                <w:numId w:val="3"/>
              </w:numPr>
              <w:rPr>
                <w:sz w:val="24"/>
                <w:szCs w:val="24"/>
              </w:rPr>
            </w:pPr>
            <w:r w:rsidRPr="0009477A">
              <w:rPr>
                <w:sz w:val="24"/>
                <w:szCs w:val="24"/>
              </w:rPr>
              <w:t>Psychological Risk Assessment</w:t>
            </w:r>
          </w:p>
          <w:p w:rsidR="00867A1C" w:rsidRPr="0009477A" w:rsidRDefault="00867A1C" w:rsidP="00867A1C">
            <w:pPr>
              <w:pStyle w:val="ListParagraph"/>
              <w:numPr>
                <w:ilvl w:val="0"/>
                <w:numId w:val="3"/>
              </w:numPr>
              <w:rPr>
                <w:sz w:val="24"/>
                <w:szCs w:val="24"/>
              </w:rPr>
            </w:pPr>
            <w:r w:rsidRPr="0009477A">
              <w:rPr>
                <w:sz w:val="24"/>
                <w:szCs w:val="24"/>
              </w:rPr>
              <w:t>Workplace Conflict Resolution</w:t>
            </w:r>
          </w:p>
          <w:p w:rsidR="00867A1C" w:rsidRPr="0009477A" w:rsidRDefault="00867A1C" w:rsidP="00867A1C">
            <w:pPr>
              <w:pStyle w:val="ListParagraph"/>
              <w:numPr>
                <w:ilvl w:val="0"/>
                <w:numId w:val="3"/>
              </w:numPr>
              <w:rPr>
                <w:sz w:val="24"/>
                <w:szCs w:val="24"/>
              </w:rPr>
            </w:pPr>
            <w:r w:rsidRPr="0009477A">
              <w:rPr>
                <w:sz w:val="24"/>
                <w:szCs w:val="24"/>
              </w:rPr>
              <w:t>Performance review</w:t>
            </w:r>
          </w:p>
          <w:p w:rsidR="00867A1C" w:rsidRPr="0009477A" w:rsidRDefault="00867A1C" w:rsidP="00867A1C">
            <w:pPr>
              <w:pStyle w:val="ListParagraph"/>
              <w:numPr>
                <w:ilvl w:val="0"/>
                <w:numId w:val="3"/>
              </w:numPr>
              <w:rPr>
                <w:sz w:val="24"/>
                <w:szCs w:val="24"/>
              </w:rPr>
            </w:pPr>
            <w:r w:rsidRPr="0009477A">
              <w:rPr>
                <w:sz w:val="24"/>
                <w:szCs w:val="24"/>
              </w:rPr>
              <w:t>Natural Justice</w:t>
            </w:r>
          </w:p>
          <w:p w:rsidR="00867A1C" w:rsidRPr="0009477A" w:rsidRDefault="00867A1C" w:rsidP="00867A1C">
            <w:pPr>
              <w:pStyle w:val="ListParagraph"/>
              <w:numPr>
                <w:ilvl w:val="0"/>
                <w:numId w:val="3"/>
              </w:numPr>
              <w:rPr>
                <w:sz w:val="24"/>
                <w:szCs w:val="24"/>
              </w:rPr>
            </w:pPr>
            <w:r w:rsidRPr="0009477A">
              <w:rPr>
                <w:sz w:val="24"/>
                <w:szCs w:val="24"/>
              </w:rPr>
              <w:t>Complaints Procedure</w:t>
            </w:r>
          </w:p>
          <w:p w:rsidR="00867A1C" w:rsidRPr="0009477A" w:rsidRDefault="00867A1C" w:rsidP="00867A1C">
            <w:pPr>
              <w:pStyle w:val="ListParagraph"/>
              <w:numPr>
                <w:ilvl w:val="0"/>
                <w:numId w:val="3"/>
              </w:numPr>
              <w:rPr>
                <w:sz w:val="24"/>
                <w:szCs w:val="24"/>
              </w:rPr>
            </w:pPr>
            <w:r w:rsidRPr="0009477A">
              <w:rPr>
                <w:sz w:val="24"/>
                <w:szCs w:val="24"/>
              </w:rPr>
              <w:t>Legal Advice</w:t>
            </w:r>
          </w:p>
          <w:p w:rsidR="00867A1C" w:rsidRPr="0009477A" w:rsidRDefault="00867A1C" w:rsidP="00867A1C">
            <w:pPr>
              <w:pStyle w:val="ListParagraph"/>
              <w:numPr>
                <w:ilvl w:val="0"/>
                <w:numId w:val="3"/>
              </w:numPr>
              <w:rPr>
                <w:sz w:val="24"/>
                <w:szCs w:val="24"/>
              </w:rPr>
            </w:pPr>
            <w:r w:rsidRPr="0009477A">
              <w:rPr>
                <w:sz w:val="24"/>
                <w:szCs w:val="24"/>
              </w:rPr>
              <w:t>Reporting</w:t>
            </w:r>
          </w:p>
          <w:p w:rsidR="00867A1C" w:rsidRPr="0009477A" w:rsidRDefault="00867A1C" w:rsidP="00867A1C">
            <w:pPr>
              <w:pStyle w:val="ListParagraph"/>
              <w:numPr>
                <w:ilvl w:val="0"/>
                <w:numId w:val="3"/>
              </w:numPr>
              <w:rPr>
                <w:sz w:val="24"/>
                <w:szCs w:val="24"/>
              </w:rPr>
            </w:pPr>
            <w:r w:rsidRPr="0009477A">
              <w:rPr>
                <w:sz w:val="24"/>
                <w:szCs w:val="24"/>
              </w:rPr>
              <w:t>Communication and Consultations</w:t>
            </w:r>
          </w:p>
          <w:p w:rsidR="00867A1C" w:rsidRPr="0009477A" w:rsidRDefault="00867A1C" w:rsidP="00867A1C">
            <w:pPr>
              <w:pStyle w:val="ListParagraph"/>
              <w:numPr>
                <w:ilvl w:val="0"/>
                <w:numId w:val="3"/>
              </w:numPr>
              <w:rPr>
                <w:sz w:val="24"/>
                <w:szCs w:val="24"/>
              </w:rPr>
            </w:pPr>
            <w:r w:rsidRPr="0009477A">
              <w:rPr>
                <w:sz w:val="24"/>
                <w:szCs w:val="24"/>
              </w:rPr>
              <w:t>Liability</w:t>
            </w:r>
          </w:p>
          <w:p w:rsidR="00867A1C" w:rsidRPr="0009477A" w:rsidRDefault="00867A1C" w:rsidP="00867A1C">
            <w:pPr>
              <w:pStyle w:val="ListParagraph"/>
              <w:numPr>
                <w:ilvl w:val="0"/>
                <w:numId w:val="3"/>
              </w:numPr>
              <w:rPr>
                <w:sz w:val="24"/>
                <w:szCs w:val="24"/>
              </w:rPr>
            </w:pPr>
            <w:r w:rsidRPr="0009477A">
              <w:rPr>
                <w:sz w:val="24"/>
                <w:szCs w:val="24"/>
              </w:rPr>
              <w:t>Stress in the Workplace</w:t>
            </w:r>
          </w:p>
          <w:p w:rsidR="00867A1C" w:rsidRPr="0009477A" w:rsidRDefault="00867A1C" w:rsidP="00867A1C">
            <w:pPr>
              <w:pStyle w:val="ListParagraph"/>
              <w:numPr>
                <w:ilvl w:val="0"/>
                <w:numId w:val="3"/>
              </w:numPr>
              <w:rPr>
                <w:sz w:val="24"/>
                <w:szCs w:val="24"/>
              </w:rPr>
            </w:pPr>
            <w:r w:rsidRPr="0009477A">
              <w:rPr>
                <w:sz w:val="24"/>
                <w:szCs w:val="24"/>
              </w:rPr>
              <w:t>Supervisors Report</w:t>
            </w:r>
          </w:p>
          <w:p w:rsidR="00867A1C" w:rsidRPr="0009477A" w:rsidRDefault="00867A1C" w:rsidP="00137362">
            <w:pPr>
              <w:rPr>
                <w:sz w:val="24"/>
                <w:szCs w:val="24"/>
              </w:rPr>
            </w:pPr>
          </w:p>
        </w:tc>
        <w:tc>
          <w:tcPr>
            <w:tcW w:w="3937" w:type="dxa"/>
          </w:tcPr>
          <w:p w:rsidR="00867A1C" w:rsidRPr="0009477A" w:rsidRDefault="00867A1C" w:rsidP="00867A1C">
            <w:pPr>
              <w:pStyle w:val="ListParagraph"/>
              <w:numPr>
                <w:ilvl w:val="0"/>
                <w:numId w:val="3"/>
              </w:numPr>
              <w:rPr>
                <w:sz w:val="24"/>
                <w:szCs w:val="24"/>
              </w:rPr>
            </w:pPr>
            <w:r w:rsidRPr="0009477A">
              <w:rPr>
                <w:sz w:val="24"/>
                <w:szCs w:val="24"/>
              </w:rPr>
              <w:t>Equal Opportunity and Workplace Bullying Training</w:t>
            </w:r>
          </w:p>
          <w:p w:rsidR="00867A1C" w:rsidRPr="0009477A" w:rsidRDefault="00867A1C" w:rsidP="00867A1C">
            <w:pPr>
              <w:pStyle w:val="ListParagraph"/>
              <w:numPr>
                <w:ilvl w:val="0"/>
                <w:numId w:val="3"/>
              </w:numPr>
              <w:rPr>
                <w:sz w:val="24"/>
                <w:szCs w:val="24"/>
              </w:rPr>
            </w:pPr>
            <w:r w:rsidRPr="0009477A">
              <w:rPr>
                <w:sz w:val="24"/>
                <w:szCs w:val="24"/>
              </w:rPr>
              <w:t>Reasonable Action Plan</w:t>
            </w:r>
          </w:p>
          <w:p w:rsidR="00867A1C" w:rsidRPr="0009477A" w:rsidRDefault="00867A1C" w:rsidP="00867A1C">
            <w:pPr>
              <w:pStyle w:val="ListParagraph"/>
              <w:numPr>
                <w:ilvl w:val="0"/>
                <w:numId w:val="3"/>
              </w:numPr>
              <w:rPr>
                <w:sz w:val="24"/>
                <w:szCs w:val="24"/>
              </w:rPr>
            </w:pPr>
            <w:r w:rsidRPr="0009477A">
              <w:rPr>
                <w:sz w:val="24"/>
                <w:szCs w:val="24"/>
              </w:rPr>
              <w:t>Inform, Instruct and Train</w:t>
            </w:r>
          </w:p>
          <w:p w:rsidR="00867A1C" w:rsidRPr="0009477A" w:rsidRDefault="00867A1C" w:rsidP="00867A1C">
            <w:pPr>
              <w:pStyle w:val="ListParagraph"/>
              <w:numPr>
                <w:ilvl w:val="0"/>
                <w:numId w:val="3"/>
              </w:numPr>
              <w:rPr>
                <w:sz w:val="24"/>
                <w:szCs w:val="24"/>
              </w:rPr>
            </w:pPr>
            <w:r w:rsidRPr="0009477A">
              <w:rPr>
                <w:sz w:val="24"/>
                <w:szCs w:val="24"/>
              </w:rPr>
              <w:t>Team Work (actions affect whole team)</w:t>
            </w:r>
          </w:p>
          <w:p w:rsidR="00867A1C" w:rsidRPr="0009477A" w:rsidRDefault="00867A1C" w:rsidP="00867A1C">
            <w:pPr>
              <w:pStyle w:val="ListParagraph"/>
              <w:numPr>
                <w:ilvl w:val="0"/>
                <w:numId w:val="3"/>
              </w:numPr>
              <w:rPr>
                <w:sz w:val="24"/>
                <w:szCs w:val="24"/>
              </w:rPr>
            </w:pPr>
            <w:r w:rsidRPr="0009477A">
              <w:rPr>
                <w:sz w:val="24"/>
                <w:szCs w:val="24"/>
              </w:rPr>
              <w:t>Counselling</w:t>
            </w:r>
          </w:p>
          <w:p w:rsidR="00867A1C" w:rsidRPr="0009477A" w:rsidRDefault="00867A1C" w:rsidP="00867A1C">
            <w:pPr>
              <w:pStyle w:val="ListParagraph"/>
              <w:numPr>
                <w:ilvl w:val="0"/>
                <w:numId w:val="3"/>
              </w:numPr>
              <w:rPr>
                <w:sz w:val="24"/>
                <w:szCs w:val="24"/>
              </w:rPr>
            </w:pPr>
            <w:r w:rsidRPr="0009477A">
              <w:rPr>
                <w:sz w:val="24"/>
                <w:szCs w:val="24"/>
              </w:rPr>
              <w:t>Employee Grievance Resolution</w:t>
            </w:r>
          </w:p>
          <w:p w:rsidR="00867A1C" w:rsidRPr="0009477A" w:rsidRDefault="00867A1C" w:rsidP="00867A1C">
            <w:pPr>
              <w:pStyle w:val="ListParagraph"/>
              <w:numPr>
                <w:ilvl w:val="0"/>
                <w:numId w:val="3"/>
              </w:numPr>
              <w:rPr>
                <w:sz w:val="24"/>
                <w:szCs w:val="24"/>
              </w:rPr>
            </w:pPr>
            <w:r w:rsidRPr="0009477A">
              <w:rPr>
                <w:sz w:val="24"/>
                <w:szCs w:val="24"/>
              </w:rPr>
              <w:t>Performance Review</w:t>
            </w:r>
          </w:p>
        </w:tc>
        <w:tc>
          <w:tcPr>
            <w:tcW w:w="2268" w:type="dxa"/>
          </w:tcPr>
          <w:p w:rsidR="00867A1C" w:rsidRPr="0009477A" w:rsidRDefault="00867A1C" w:rsidP="00137362">
            <w:pPr>
              <w:rPr>
                <w:sz w:val="24"/>
                <w:szCs w:val="24"/>
              </w:rPr>
            </w:pPr>
          </w:p>
        </w:tc>
      </w:tr>
      <w:tr w:rsidR="00867A1C" w:rsidRPr="0009477A" w:rsidTr="00137362">
        <w:tc>
          <w:tcPr>
            <w:tcW w:w="1702" w:type="dxa"/>
          </w:tcPr>
          <w:p w:rsidR="00867A1C" w:rsidRPr="0009477A" w:rsidRDefault="00867A1C" w:rsidP="00137362">
            <w:pPr>
              <w:rPr>
                <w:sz w:val="24"/>
                <w:szCs w:val="24"/>
              </w:rPr>
            </w:pPr>
            <w:r w:rsidRPr="0009477A">
              <w:rPr>
                <w:sz w:val="24"/>
                <w:szCs w:val="24"/>
              </w:rPr>
              <w:t>Poor Patient Care</w:t>
            </w:r>
          </w:p>
        </w:tc>
        <w:tc>
          <w:tcPr>
            <w:tcW w:w="3685" w:type="dxa"/>
          </w:tcPr>
          <w:p w:rsidR="00867A1C" w:rsidRPr="0009477A" w:rsidRDefault="00867A1C" w:rsidP="00867A1C">
            <w:pPr>
              <w:pStyle w:val="ListParagraph"/>
              <w:numPr>
                <w:ilvl w:val="0"/>
                <w:numId w:val="2"/>
              </w:numPr>
              <w:rPr>
                <w:sz w:val="24"/>
                <w:szCs w:val="24"/>
              </w:rPr>
            </w:pPr>
            <w:r w:rsidRPr="0009477A">
              <w:rPr>
                <w:sz w:val="24"/>
                <w:szCs w:val="24"/>
              </w:rPr>
              <w:t>Service Standards</w:t>
            </w:r>
          </w:p>
          <w:p w:rsidR="00867A1C" w:rsidRPr="0009477A" w:rsidRDefault="00867A1C" w:rsidP="00867A1C">
            <w:pPr>
              <w:pStyle w:val="ListParagraph"/>
              <w:numPr>
                <w:ilvl w:val="0"/>
                <w:numId w:val="2"/>
              </w:numPr>
              <w:rPr>
                <w:sz w:val="24"/>
                <w:szCs w:val="24"/>
              </w:rPr>
            </w:pPr>
            <w:r w:rsidRPr="0009477A">
              <w:rPr>
                <w:sz w:val="24"/>
                <w:szCs w:val="24"/>
              </w:rPr>
              <w:t>Duty of Care</w:t>
            </w:r>
          </w:p>
          <w:p w:rsidR="00867A1C" w:rsidRPr="0009477A" w:rsidRDefault="00867A1C" w:rsidP="00867A1C">
            <w:pPr>
              <w:pStyle w:val="ListParagraph"/>
              <w:numPr>
                <w:ilvl w:val="0"/>
                <w:numId w:val="2"/>
              </w:numPr>
              <w:rPr>
                <w:sz w:val="24"/>
                <w:szCs w:val="24"/>
              </w:rPr>
            </w:pPr>
            <w:r w:rsidRPr="0009477A">
              <w:rPr>
                <w:sz w:val="24"/>
                <w:szCs w:val="24"/>
              </w:rPr>
              <w:t>Code of Conduct</w:t>
            </w:r>
          </w:p>
          <w:p w:rsidR="00867A1C" w:rsidRPr="0009477A" w:rsidRDefault="00867A1C" w:rsidP="00867A1C">
            <w:pPr>
              <w:pStyle w:val="ListParagraph"/>
              <w:numPr>
                <w:ilvl w:val="0"/>
                <w:numId w:val="2"/>
              </w:numPr>
              <w:rPr>
                <w:sz w:val="24"/>
                <w:szCs w:val="24"/>
              </w:rPr>
            </w:pPr>
            <w:r w:rsidRPr="0009477A">
              <w:rPr>
                <w:sz w:val="24"/>
                <w:szCs w:val="24"/>
              </w:rPr>
              <w:t>Grievance Policy</w:t>
            </w:r>
          </w:p>
          <w:p w:rsidR="00867A1C" w:rsidRPr="0009477A" w:rsidRDefault="00867A1C" w:rsidP="00867A1C">
            <w:pPr>
              <w:pStyle w:val="ListParagraph"/>
              <w:numPr>
                <w:ilvl w:val="0"/>
                <w:numId w:val="2"/>
              </w:numPr>
              <w:rPr>
                <w:sz w:val="24"/>
                <w:szCs w:val="24"/>
              </w:rPr>
            </w:pPr>
            <w:r w:rsidRPr="0009477A">
              <w:rPr>
                <w:sz w:val="24"/>
                <w:szCs w:val="24"/>
              </w:rPr>
              <w:t>Complaints Policy</w:t>
            </w:r>
          </w:p>
          <w:p w:rsidR="00867A1C" w:rsidRPr="0009477A" w:rsidRDefault="00867A1C" w:rsidP="00867A1C">
            <w:pPr>
              <w:pStyle w:val="ListParagraph"/>
              <w:numPr>
                <w:ilvl w:val="0"/>
                <w:numId w:val="2"/>
              </w:numPr>
              <w:rPr>
                <w:sz w:val="24"/>
                <w:szCs w:val="24"/>
              </w:rPr>
            </w:pPr>
            <w:r w:rsidRPr="0009477A">
              <w:rPr>
                <w:sz w:val="24"/>
                <w:szCs w:val="24"/>
              </w:rPr>
              <w:t>Dignity of Consumer</w:t>
            </w:r>
          </w:p>
          <w:p w:rsidR="00867A1C" w:rsidRPr="0009477A" w:rsidRDefault="00867A1C" w:rsidP="00867A1C">
            <w:pPr>
              <w:pStyle w:val="ListParagraph"/>
              <w:numPr>
                <w:ilvl w:val="0"/>
                <w:numId w:val="2"/>
              </w:numPr>
              <w:rPr>
                <w:sz w:val="24"/>
                <w:szCs w:val="24"/>
              </w:rPr>
            </w:pPr>
            <w:r w:rsidRPr="0009477A">
              <w:rPr>
                <w:sz w:val="24"/>
                <w:szCs w:val="24"/>
              </w:rPr>
              <w:t xml:space="preserve">Crossing Professional </w:t>
            </w:r>
            <w:proofErr w:type="spellStart"/>
            <w:r w:rsidRPr="0009477A">
              <w:rPr>
                <w:sz w:val="24"/>
                <w:szCs w:val="24"/>
              </w:rPr>
              <w:t>Boundaris</w:t>
            </w:r>
            <w:proofErr w:type="spellEnd"/>
          </w:p>
        </w:tc>
        <w:tc>
          <w:tcPr>
            <w:tcW w:w="3718" w:type="dxa"/>
          </w:tcPr>
          <w:p w:rsidR="00867A1C" w:rsidRPr="0009477A" w:rsidRDefault="00867A1C" w:rsidP="00867A1C">
            <w:pPr>
              <w:pStyle w:val="ListParagraph"/>
              <w:numPr>
                <w:ilvl w:val="0"/>
                <w:numId w:val="2"/>
              </w:numPr>
              <w:rPr>
                <w:sz w:val="24"/>
                <w:szCs w:val="24"/>
              </w:rPr>
            </w:pPr>
            <w:r w:rsidRPr="0009477A">
              <w:rPr>
                <w:sz w:val="24"/>
                <w:szCs w:val="24"/>
              </w:rPr>
              <w:t>Performance Review</w:t>
            </w:r>
          </w:p>
          <w:p w:rsidR="00867A1C" w:rsidRPr="0009477A" w:rsidRDefault="00867A1C" w:rsidP="00867A1C">
            <w:pPr>
              <w:pStyle w:val="ListParagraph"/>
              <w:numPr>
                <w:ilvl w:val="0"/>
                <w:numId w:val="2"/>
              </w:numPr>
              <w:rPr>
                <w:sz w:val="24"/>
                <w:szCs w:val="24"/>
              </w:rPr>
            </w:pPr>
            <w:r w:rsidRPr="0009477A">
              <w:rPr>
                <w:sz w:val="24"/>
                <w:szCs w:val="24"/>
              </w:rPr>
              <w:t>Grievance Process</w:t>
            </w:r>
          </w:p>
          <w:p w:rsidR="00867A1C" w:rsidRPr="0009477A" w:rsidRDefault="00867A1C" w:rsidP="00867A1C">
            <w:pPr>
              <w:pStyle w:val="ListParagraph"/>
              <w:numPr>
                <w:ilvl w:val="0"/>
                <w:numId w:val="2"/>
              </w:numPr>
              <w:rPr>
                <w:sz w:val="24"/>
                <w:szCs w:val="24"/>
              </w:rPr>
            </w:pPr>
            <w:r w:rsidRPr="0009477A">
              <w:rPr>
                <w:sz w:val="24"/>
                <w:szCs w:val="24"/>
              </w:rPr>
              <w:t>Stress in the workplace</w:t>
            </w:r>
          </w:p>
          <w:p w:rsidR="00867A1C" w:rsidRPr="0009477A" w:rsidRDefault="00867A1C" w:rsidP="00867A1C">
            <w:pPr>
              <w:pStyle w:val="ListParagraph"/>
              <w:numPr>
                <w:ilvl w:val="0"/>
                <w:numId w:val="2"/>
              </w:numPr>
              <w:rPr>
                <w:sz w:val="24"/>
                <w:szCs w:val="24"/>
              </w:rPr>
            </w:pPr>
            <w:r w:rsidRPr="0009477A">
              <w:rPr>
                <w:sz w:val="24"/>
                <w:szCs w:val="24"/>
              </w:rPr>
              <w:t>WHS Audit</w:t>
            </w:r>
          </w:p>
        </w:tc>
        <w:tc>
          <w:tcPr>
            <w:tcW w:w="3937" w:type="dxa"/>
          </w:tcPr>
          <w:p w:rsidR="00867A1C" w:rsidRPr="0009477A" w:rsidRDefault="00867A1C" w:rsidP="00867A1C">
            <w:pPr>
              <w:pStyle w:val="ListParagraph"/>
              <w:numPr>
                <w:ilvl w:val="0"/>
                <w:numId w:val="2"/>
              </w:numPr>
              <w:rPr>
                <w:sz w:val="24"/>
                <w:szCs w:val="24"/>
              </w:rPr>
            </w:pPr>
            <w:r w:rsidRPr="0009477A">
              <w:rPr>
                <w:sz w:val="24"/>
                <w:szCs w:val="24"/>
              </w:rPr>
              <w:t xml:space="preserve">Team Building and Development Activity with a report of team </w:t>
            </w:r>
            <w:proofErr w:type="spellStart"/>
            <w:r w:rsidRPr="0009477A">
              <w:rPr>
                <w:sz w:val="24"/>
                <w:szCs w:val="24"/>
              </w:rPr>
              <w:t>feadback</w:t>
            </w:r>
            <w:proofErr w:type="spellEnd"/>
          </w:p>
          <w:p w:rsidR="00867A1C" w:rsidRPr="0009477A" w:rsidRDefault="00867A1C" w:rsidP="00867A1C">
            <w:pPr>
              <w:pStyle w:val="ListParagraph"/>
              <w:numPr>
                <w:ilvl w:val="0"/>
                <w:numId w:val="2"/>
              </w:numPr>
              <w:rPr>
                <w:sz w:val="24"/>
                <w:szCs w:val="24"/>
              </w:rPr>
            </w:pPr>
            <w:r w:rsidRPr="0009477A">
              <w:rPr>
                <w:sz w:val="24"/>
                <w:szCs w:val="24"/>
              </w:rPr>
              <w:t>Performance training</w:t>
            </w:r>
          </w:p>
          <w:p w:rsidR="00867A1C" w:rsidRPr="0009477A" w:rsidRDefault="00867A1C" w:rsidP="00867A1C">
            <w:pPr>
              <w:pStyle w:val="ListParagraph"/>
              <w:numPr>
                <w:ilvl w:val="0"/>
                <w:numId w:val="2"/>
              </w:numPr>
              <w:rPr>
                <w:sz w:val="24"/>
                <w:szCs w:val="24"/>
              </w:rPr>
            </w:pPr>
            <w:r w:rsidRPr="0009477A">
              <w:rPr>
                <w:sz w:val="24"/>
                <w:szCs w:val="24"/>
              </w:rPr>
              <w:t>Refresher training (i.e. induction and briefing of roles)</w:t>
            </w:r>
          </w:p>
          <w:p w:rsidR="00867A1C" w:rsidRPr="0009477A" w:rsidRDefault="00867A1C" w:rsidP="00867A1C">
            <w:pPr>
              <w:pStyle w:val="ListParagraph"/>
              <w:numPr>
                <w:ilvl w:val="0"/>
                <w:numId w:val="2"/>
              </w:numPr>
              <w:rPr>
                <w:sz w:val="24"/>
                <w:szCs w:val="24"/>
              </w:rPr>
            </w:pPr>
            <w:r w:rsidRPr="0009477A">
              <w:rPr>
                <w:sz w:val="24"/>
                <w:szCs w:val="24"/>
              </w:rPr>
              <w:t>Buddy up to improve performance</w:t>
            </w:r>
          </w:p>
          <w:p w:rsidR="00867A1C" w:rsidRPr="0009477A" w:rsidRDefault="00867A1C" w:rsidP="00867A1C">
            <w:pPr>
              <w:pStyle w:val="ListParagraph"/>
              <w:numPr>
                <w:ilvl w:val="0"/>
                <w:numId w:val="2"/>
              </w:numPr>
              <w:rPr>
                <w:sz w:val="24"/>
                <w:szCs w:val="24"/>
              </w:rPr>
            </w:pPr>
            <w:r w:rsidRPr="0009477A">
              <w:rPr>
                <w:sz w:val="24"/>
                <w:szCs w:val="24"/>
              </w:rPr>
              <w:t>Educate on policy and procedure</w:t>
            </w:r>
          </w:p>
          <w:p w:rsidR="00867A1C" w:rsidRPr="0009477A" w:rsidRDefault="00867A1C" w:rsidP="00867A1C">
            <w:pPr>
              <w:pStyle w:val="ListParagraph"/>
              <w:numPr>
                <w:ilvl w:val="0"/>
                <w:numId w:val="2"/>
              </w:numPr>
              <w:rPr>
                <w:sz w:val="24"/>
                <w:szCs w:val="24"/>
              </w:rPr>
            </w:pPr>
            <w:r w:rsidRPr="0009477A">
              <w:rPr>
                <w:sz w:val="24"/>
                <w:szCs w:val="24"/>
              </w:rPr>
              <w:t>Person-Centred Care Training</w:t>
            </w:r>
          </w:p>
          <w:p w:rsidR="00867A1C" w:rsidRPr="0009477A" w:rsidRDefault="00867A1C" w:rsidP="00867A1C">
            <w:pPr>
              <w:pStyle w:val="ListParagraph"/>
              <w:numPr>
                <w:ilvl w:val="0"/>
                <w:numId w:val="2"/>
              </w:numPr>
              <w:rPr>
                <w:sz w:val="24"/>
                <w:szCs w:val="24"/>
              </w:rPr>
            </w:pPr>
            <w:r w:rsidRPr="0009477A">
              <w:rPr>
                <w:sz w:val="24"/>
                <w:szCs w:val="24"/>
              </w:rPr>
              <w:t>Knowing best practice</w:t>
            </w:r>
          </w:p>
          <w:p w:rsidR="00867A1C" w:rsidRPr="0009477A" w:rsidRDefault="00867A1C" w:rsidP="00137362">
            <w:pPr>
              <w:pStyle w:val="ListParagraph"/>
              <w:rPr>
                <w:sz w:val="24"/>
                <w:szCs w:val="24"/>
              </w:rPr>
            </w:pPr>
          </w:p>
        </w:tc>
        <w:tc>
          <w:tcPr>
            <w:tcW w:w="2268" w:type="dxa"/>
          </w:tcPr>
          <w:p w:rsidR="00867A1C" w:rsidRPr="0009477A" w:rsidRDefault="00867A1C" w:rsidP="00137362">
            <w:pPr>
              <w:rPr>
                <w:sz w:val="24"/>
                <w:szCs w:val="24"/>
              </w:rPr>
            </w:pPr>
          </w:p>
        </w:tc>
      </w:tr>
    </w:tbl>
    <w:p w:rsidR="00867A1C" w:rsidRPr="0009477A" w:rsidRDefault="00867A1C" w:rsidP="00867A1C">
      <w:pPr>
        <w:rPr>
          <w:sz w:val="24"/>
          <w:szCs w:val="24"/>
        </w:rPr>
      </w:pPr>
    </w:p>
    <w:tbl>
      <w:tblPr>
        <w:tblStyle w:val="TableGrid"/>
        <w:tblW w:w="0" w:type="auto"/>
        <w:tblLook w:val="04A0"/>
      </w:tblPr>
      <w:tblGrid>
        <w:gridCol w:w="3543"/>
        <w:gridCol w:w="3543"/>
        <w:gridCol w:w="3544"/>
        <w:gridCol w:w="3544"/>
      </w:tblGrid>
      <w:tr w:rsidR="00867A1C" w:rsidRPr="0009477A" w:rsidTr="00137362">
        <w:tc>
          <w:tcPr>
            <w:tcW w:w="3543" w:type="dxa"/>
          </w:tcPr>
          <w:p w:rsidR="00867A1C" w:rsidRPr="0009477A" w:rsidRDefault="00867A1C" w:rsidP="00137362">
            <w:pPr>
              <w:rPr>
                <w:sz w:val="24"/>
                <w:szCs w:val="24"/>
              </w:rPr>
            </w:pPr>
            <w:r w:rsidRPr="0009477A">
              <w:rPr>
                <w:sz w:val="24"/>
                <w:szCs w:val="24"/>
              </w:rPr>
              <w:t>Area of Support</w:t>
            </w:r>
          </w:p>
        </w:tc>
        <w:tc>
          <w:tcPr>
            <w:tcW w:w="3543" w:type="dxa"/>
          </w:tcPr>
          <w:p w:rsidR="00867A1C" w:rsidRPr="0009477A" w:rsidRDefault="00867A1C" w:rsidP="00137362">
            <w:pPr>
              <w:rPr>
                <w:sz w:val="24"/>
                <w:szCs w:val="24"/>
              </w:rPr>
            </w:pPr>
            <w:r w:rsidRPr="0009477A">
              <w:rPr>
                <w:sz w:val="24"/>
                <w:szCs w:val="24"/>
              </w:rPr>
              <w:t>Task / Action</w:t>
            </w:r>
          </w:p>
        </w:tc>
        <w:tc>
          <w:tcPr>
            <w:tcW w:w="3544" w:type="dxa"/>
          </w:tcPr>
          <w:p w:rsidR="00867A1C" w:rsidRPr="0009477A" w:rsidRDefault="00867A1C" w:rsidP="00137362">
            <w:pPr>
              <w:rPr>
                <w:sz w:val="24"/>
                <w:szCs w:val="24"/>
              </w:rPr>
            </w:pPr>
          </w:p>
        </w:tc>
        <w:tc>
          <w:tcPr>
            <w:tcW w:w="3544" w:type="dxa"/>
          </w:tcPr>
          <w:p w:rsidR="00867A1C" w:rsidRPr="0009477A" w:rsidRDefault="00867A1C" w:rsidP="00137362">
            <w:pPr>
              <w:rPr>
                <w:sz w:val="24"/>
                <w:szCs w:val="24"/>
              </w:rPr>
            </w:pPr>
          </w:p>
        </w:tc>
      </w:tr>
      <w:tr w:rsidR="00867A1C" w:rsidRPr="0009477A" w:rsidTr="00137362">
        <w:tc>
          <w:tcPr>
            <w:tcW w:w="3543" w:type="dxa"/>
          </w:tcPr>
          <w:p w:rsidR="00867A1C" w:rsidRPr="0009477A" w:rsidRDefault="00867A1C" w:rsidP="00137362">
            <w:pPr>
              <w:rPr>
                <w:sz w:val="24"/>
                <w:szCs w:val="24"/>
              </w:rPr>
            </w:pPr>
            <w:r w:rsidRPr="0009477A">
              <w:rPr>
                <w:sz w:val="24"/>
                <w:szCs w:val="24"/>
              </w:rPr>
              <w:t>Job Description</w:t>
            </w:r>
          </w:p>
        </w:tc>
        <w:tc>
          <w:tcPr>
            <w:tcW w:w="3543" w:type="dxa"/>
          </w:tcPr>
          <w:p w:rsidR="00867A1C" w:rsidRPr="0009477A" w:rsidRDefault="00867A1C" w:rsidP="00137362">
            <w:pPr>
              <w:rPr>
                <w:sz w:val="24"/>
                <w:szCs w:val="24"/>
              </w:rPr>
            </w:pPr>
          </w:p>
        </w:tc>
        <w:tc>
          <w:tcPr>
            <w:tcW w:w="3544" w:type="dxa"/>
          </w:tcPr>
          <w:p w:rsidR="00867A1C" w:rsidRPr="0009477A" w:rsidRDefault="00867A1C" w:rsidP="00137362">
            <w:pPr>
              <w:rPr>
                <w:sz w:val="24"/>
                <w:szCs w:val="24"/>
              </w:rPr>
            </w:pPr>
          </w:p>
        </w:tc>
        <w:tc>
          <w:tcPr>
            <w:tcW w:w="3544" w:type="dxa"/>
          </w:tcPr>
          <w:p w:rsidR="00867A1C" w:rsidRPr="0009477A" w:rsidRDefault="00867A1C" w:rsidP="00137362">
            <w:pPr>
              <w:rPr>
                <w:sz w:val="24"/>
                <w:szCs w:val="24"/>
              </w:rPr>
            </w:pPr>
          </w:p>
        </w:tc>
      </w:tr>
      <w:tr w:rsidR="00867A1C" w:rsidRPr="0009477A" w:rsidTr="00137362">
        <w:tc>
          <w:tcPr>
            <w:tcW w:w="3543" w:type="dxa"/>
          </w:tcPr>
          <w:p w:rsidR="00867A1C" w:rsidRPr="0009477A" w:rsidRDefault="00867A1C" w:rsidP="00137362">
            <w:pPr>
              <w:rPr>
                <w:sz w:val="24"/>
                <w:szCs w:val="24"/>
              </w:rPr>
            </w:pPr>
          </w:p>
        </w:tc>
        <w:tc>
          <w:tcPr>
            <w:tcW w:w="3543" w:type="dxa"/>
          </w:tcPr>
          <w:p w:rsidR="00867A1C" w:rsidRPr="0009477A" w:rsidRDefault="00867A1C" w:rsidP="00137362">
            <w:pPr>
              <w:rPr>
                <w:sz w:val="24"/>
                <w:szCs w:val="24"/>
              </w:rPr>
            </w:pPr>
          </w:p>
        </w:tc>
        <w:tc>
          <w:tcPr>
            <w:tcW w:w="3544" w:type="dxa"/>
          </w:tcPr>
          <w:p w:rsidR="00867A1C" w:rsidRPr="0009477A" w:rsidRDefault="00867A1C" w:rsidP="00137362">
            <w:pPr>
              <w:rPr>
                <w:sz w:val="24"/>
                <w:szCs w:val="24"/>
              </w:rPr>
            </w:pPr>
          </w:p>
        </w:tc>
        <w:tc>
          <w:tcPr>
            <w:tcW w:w="3544" w:type="dxa"/>
          </w:tcPr>
          <w:p w:rsidR="00867A1C" w:rsidRPr="0009477A" w:rsidRDefault="00867A1C" w:rsidP="00137362">
            <w:pPr>
              <w:rPr>
                <w:sz w:val="24"/>
                <w:szCs w:val="24"/>
              </w:rPr>
            </w:pPr>
          </w:p>
        </w:tc>
      </w:tr>
    </w:tbl>
    <w:p w:rsidR="00867A1C" w:rsidRPr="0009477A" w:rsidRDefault="00867A1C" w:rsidP="00867A1C">
      <w:pPr>
        <w:rPr>
          <w:sz w:val="24"/>
          <w:szCs w:val="24"/>
        </w:rPr>
      </w:pPr>
    </w:p>
    <w:p w:rsidR="00867A1C" w:rsidRPr="0009477A" w:rsidRDefault="00867A1C" w:rsidP="00867A1C">
      <w:pPr>
        <w:rPr>
          <w:sz w:val="24"/>
          <w:szCs w:val="24"/>
        </w:rPr>
      </w:pPr>
    </w:p>
    <w:p w:rsidR="00867A1C" w:rsidRPr="0009477A" w:rsidRDefault="00867A1C" w:rsidP="00867A1C">
      <w:pPr>
        <w:rPr>
          <w:sz w:val="24"/>
          <w:szCs w:val="24"/>
        </w:rPr>
      </w:pPr>
    </w:p>
    <w:p w:rsidR="00867A1C" w:rsidRPr="0009477A" w:rsidRDefault="00867A1C" w:rsidP="00867A1C">
      <w:pPr>
        <w:rPr>
          <w:sz w:val="24"/>
          <w:szCs w:val="24"/>
        </w:rPr>
      </w:pPr>
    </w:p>
    <w:p w:rsidR="00867A1C" w:rsidRPr="0009477A" w:rsidRDefault="00867A1C" w:rsidP="00867A1C">
      <w:pPr>
        <w:rPr>
          <w:sz w:val="24"/>
          <w:szCs w:val="24"/>
        </w:rPr>
      </w:pPr>
    </w:p>
    <w:p w:rsidR="00867A1C" w:rsidRPr="0009477A" w:rsidRDefault="00867A1C" w:rsidP="00867A1C">
      <w:pPr>
        <w:spacing w:before="120" w:after="40"/>
        <w:ind w:right="-37"/>
        <w:jc w:val="both"/>
        <w:rPr>
          <w:rFonts w:ascii="Calibri" w:hAnsi="Calibri" w:cs="Calibri"/>
          <w:b/>
          <w:sz w:val="24"/>
          <w:szCs w:val="24"/>
          <w:u w:val="single"/>
        </w:rPr>
      </w:pPr>
    </w:p>
    <w:p w:rsidR="00867A1C" w:rsidRPr="0009477A" w:rsidRDefault="00867A1C" w:rsidP="00867A1C">
      <w:pPr>
        <w:rPr>
          <w:sz w:val="24"/>
          <w:szCs w:val="24"/>
        </w:rPr>
      </w:pPr>
    </w:p>
    <w:p w:rsidR="0044019A" w:rsidRDefault="0044019A"/>
    <w:sectPr w:rsidR="0044019A" w:rsidSect="00F17C4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antGarde CondBook">
    <w:altName w:val="AvantGarde Con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D159D"/>
    <w:multiLevelType w:val="hybridMultilevel"/>
    <w:tmpl w:val="BEB84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6C4B28"/>
    <w:multiLevelType w:val="hybridMultilevel"/>
    <w:tmpl w:val="8840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4010F89"/>
    <w:multiLevelType w:val="hybridMultilevel"/>
    <w:tmpl w:val="60366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867A1C"/>
    <w:rsid w:val="0009177E"/>
    <w:rsid w:val="0044019A"/>
    <w:rsid w:val="00867A1C"/>
    <w:rsid w:val="00A8639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7A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2563</Characters>
  <Application>Microsoft Office Word</Application>
  <DocSecurity>0</DocSecurity>
  <Lines>21</Lines>
  <Paragraphs>6</Paragraphs>
  <ScaleCrop>false</ScaleCrop>
  <Company>Hewlett-Packard</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Turtle</dc:creator>
  <cp:lastModifiedBy>Andrew Turtle</cp:lastModifiedBy>
  <cp:revision>2</cp:revision>
  <dcterms:created xsi:type="dcterms:W3CDTF">2017-07-27T01:07:00Z</dcterms:created>
  <dcterms:modified xsi:type="dcterms:W3CDTF">2017-07-27T01:07:00Z</dcterms:modified>
</cp:coreProperties>
</file>